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C4F0A" w:rsidRPr="001021C4" w:rsidRDefault="00641800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738" w:rsidRPr="00084FBD" w:rsidRDefault="00DE3738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DE3738" w:rsidRPr="00084FBD" w:rsidRDefault="00DE3738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DE3738" w:rsidRPr="00084FBD" w:rsidRDefault="00DE3738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" strokecolor="white">
                <v:textbox>
                  <w:txbxContent>
                    <w:p w:rsidR="00DE3738" w:rsidRPr="00084FBD" w:rsidRDefault="00DE3738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DE3738" w:rsidRPr="00084FBD" w:rsidRDefault="00DE3738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DE3738" w:rsidRPr="00084FBD" w:rsidRDefault="00DE3738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738" w:rsidRDefault="00DE3738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7iLg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" fillcolor="yellow">
                <v:textbox>
                  <w:txbxContent>
                    <w:p w:rsidR="00DE3738" w:rsidRDefault="00DE3738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738" w:rsidRDefault="00CD1806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3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68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zyLQ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" fillcolor="#6f3">
                <v:textbox>
                  <w:txbxContent>
                    <w:p w:rsidR="00DE3738" w:rsidRDefault="00CD1806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3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738" w:rsidRDefault="00DE37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Nzb0PgsAgAAVg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DE3738" w:rsidRDefault="00DE3738"/>
                  </w:txbxContent>
                </v:textbox>
              </v:shape>
            </w:pict>
          </mc:Fallback>
        </mc:AlternateContent>
      </w:r>
      <w:r w:rsidR="001021C4" w:rsidRPr="001021C4">
        <w:rPr>
          <w:rFonts w:ascii="Tw Cen MT" w:hAnsi="Tw Cen MT"/>
          <w:sz w:val="28"/>
          <w:szCs w:val="28"/>
        </w:rPr>
        <w:t>2</w:t>
      </w:r>
      <w:r w:rsidR="001021C4" w:rsidRPr="001021C4">
        <w:rPr>
          <w:rFonts w:ascii="Tw Cen MT" w:hAnsi="Tw Cen MT"/>
          <w:sz w:val="28"/>
          <w:szCs w:val="28"/>
          <w:vertAlign w:val="superscript"/>
        </w:rPr>
        <w:t>nd</w:t>
      </w:r>
      <w:r w:rsidR="001021C4" w:rsidRPr="001021C4">
        <w:rPr>
          <w:rFonts w:ascii="Tw Cen MT" w:hAnsi="Tw Cen MT"/>
          <w:sz w:val="28"/>
          <w:szCs w:val="28"/>
        </w:rPr>
        <w:t xml:space="preserve"> Grade Pacing Module 6</w:t>
      </w:r>
      <w:r w:rsidR="00292978" w:rsidRPr="001021C4">
        <w:rPr>
          <w:rFonts w:ascii="Tw Cen MT" w:hAnsi="Tw Cen MT"/>
          <w:sz w:val="28"/>
          <w:szCs w:val="28"/>
        </w:rPr>
        <w:t xml:space="preserve"> </w:t>
      </w:r>
      <w:r w:rsidR="00292978" w:rsidRPr="001021C4">
        <w:rPr>
          <w:rFonts w:ascii="Tw Cen MT" w:hAnsi="Tw Cen MT"/>
          <w:i/>
          <w:sz w:val="28"/>
          <w:szCs w:val="28"/>
        </w:rPr>
        <w:t>with Suggested Modifications</w:t>
      </w:r>
      <w:r w:rsidR="00B4039D" w:rsidRPr="001021C4">
        <w:rPr>
          <w:rFonts w:ascii="Tw Cen MT" w:hAnsi="Tw Cen MT"/>
          <w:i/>
          <w:sz w:val="28"/>
          <w:szCs w:val="28"/>
        </w:rPr>
        <w:t xml:space="preserve">      </w:t>
      </w:r>
      <w:r w:rsidR="00B4039D" w:rsidRPr="001021C4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25"/>
        <w:gridCol w:w="8434"/>
        <w:gridCol w:w="2758"/>
      </w:tblGrid>
      <w:tr w:rsidR="006163A6" w:rsidRPr="000B710C" w:rsidTr="000B710C">
        <w:tc>
          <w:tcPr>
            <w:tcW w:w="1359" w:type="dxa"/>
          </w:tcPr>
          <w:p w:rsidR="006163A6" w:rsidRPr="000B710C" w:rsidRDefault="006163A6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0B710C" w:rsidRDefault="006163A6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0B710C" w:rsidRDefault="006163A6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</w:tc>
      </w:tr>
      <w:tr w:rsidR="00EC4F0A" w:rsidRPr="000B710C" w:rsidTr="000B710C">
        <w:tc>
          <w:tcPr>
            <w:tcW w:w="1359" w:type="dxa"/>
          </w:tcPr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B710C">
              <w:rPr>
                <w:rFonts w:ascii="Tw Cen MT" w:hAnsi="Tw Cen MT"/>
                <w:b/>
                <w:sz w:val="28"/>
                <w:szCs w:val="28"/>
              </w:rPr>
              <w:t>2.OA.4</w:t>
            </w:r>
            <w:r w:rsidRPr="000B710C">
              <w:rPr>
                <w:rFonts w:ascii="Tw Cen MT" w:hAnsi="Tw Cen MT"/>
                <w:b/>
                <w:sz w:val="28"/>
                <w:szCs w:val="28"/>
              </w:rPr>
              <w:br/>
            </w:r>
            <w:r w:rsidRPr="000B710C">
              <w:rPr>
                <w:rFonts w:ascii="Tw Cen MT" w:hAnsi="Tw Cen MT"/>
                <w:sz w:val="28"/>
                <w:szCs w:val="28"/>
              </w:rPr>
              <w:t>2.NBT.2</w:t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B710C">
              <w:rPr>
                <w:rFonts w:ascii="Tw Cen MT" w:hAnsi="Tw Cen MT"/>
                <w:sz w:val="28"/>
                <w:szCs w:val="28"/>
              </w:rPr>
              <w:t>2.NBT.6</w:t>
            </w:r>
            <w:r w:rsidRPr="000B710C">
              <w:rPr>
                <w:rFonts w:ascii="Tw Cen MT" w:hAnsi="Tw Cen MT"/>
                <w:sz w:val="28"/>
                <w:szCs w:val="28"/>
              </w:rPr>
              <w:br/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1021C4" w:rsidRPr="000B710C" w:rsidRDefault="001021C4" w:rsidP="000B710C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0B710C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1021C4" w:rsidRPr="000B710C" w:rsidRDefault="001021C4" w:rsidP="00EC4F0A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Formation of Equal Groups</w:t>
            </w:r>
          </w:p>
          <w:p w:rsidR="00984995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</w:t>
            </w:r>
            <w:r w:rsidR="00E56443" w:rsidRPr="000B710C">
              <w:rPr>
                <w:rFonts w:ascii="Tw Cen MT" w:hAnsi="Tw Cen MT"/>
                <w:sz w:val="24"/>
                <w:szCs w:val="24"/>
              </w:rPr>
              <w:t>-2</w:t>
            </w:r>
            <w:r w:rsidRPr="000B710C">
              <w:rPr>
                <w:rFonts w:ascii="Tw Cen MT" w:hAnsi="Tw Cen MT"/>
                <w:sz w:val="24"/>
                <w:szCs w:val="24"/>
              </w:rPr>
              <w:t>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Use manipulatives to create equal groups.</w:t>
            </w:r>
            <w:r w:rsidR="00E56443" w:rsidRPr="000B710C">
              <w:rPr>
                <w:rFonts w:ascii="Tw Cen MT" w:hAnsi="Tw Cen MT"/>
                <w:sz w:val="24"/>
                <w:szCs w:val="24"/>
              </w:rPr>
              <w:t xml:space="preserve"> Use math drawing to represent equal groups, and relate to repeated addition. </w:t>
            </w:r>
          </w:p>
          <w:p w:rsidR="002460F9" w:rsidRPr="002460F9" w:rsidRDefault="002460F9" w:rsidP="002460F9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460F9">
              <w:rPr>
                <w:rFonts w:ascii="Tw Cen MT" w:hAnsi="Tw Cen MT"/>
                <w:b/>
                <w:sz w:val="24"/>
                <w:szCs w:val="24"/>
              </w:rPr>
              <w:t>Combine Lesson 1 &amp; 2</w:t>
            </w:r>
          </w:p>
          <w:p w:rsidR="00EC4F0A" w:rsidRDefault="00E56443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Lessons 3–4</w:t>
            </w:r>
            <w:r w:rsidR="001021C4" w:rsidRPr="000B710C">
              <w:rPr>
                <w:rFonts w:ascii="Tw Cen MT" w:hAnsi="Tw Cen MT"/>
                <w:sz w:val="24"/>
                <w:szCs w:val="24"/>
              </w:rPr>
              <w:t>:</w:t>
            </w:r>
            <w:r w:rsidR="001021C4" w:rsidRPr="000B710C">
              <w:rPr>
                <w:rFonts w:ascii="Tw Cen MT" w:hAnsi="Tw Cen MT"/>
                <w:sz w:val="24"/>
                <w:szCs w:val="24"/>
              </w:rPr>
              <w:tab/>
              <w:t xml:space="preserve">Use math drawings </w:t>
            </w:r>
            <w:r w:rsidRPr="000B710C">
              <w:rPr>
                <w:rFonts w:ascii="Tw Cen MT" w:hAnsi="Tw Cen MT"/>
                <w:sz w:val="24"/>
                <w:szCs w:val="24"/>
              </w:rPr>
              <w:t xml:space="preserve">and tape diagrams </w:t>
            </w:r>
            <w:r w:rsidR="001021C4" w:rsidRPr="000B710C">
              <w:rPr>
                <w:rFonts w:ascii="Tw Cen MT" w:hAnsi="Tw Cen MT"/>
                <w:sz w:val="24"/>
                <w:szCs w:val="24"/>
              </w:rPr>
              <w:t xml:space="preserve">to represent equal groups, and relate to </w:t>
            </w:r>
          </w:p>
          <w:p w:rsidR="001021C4" w:rsidRDefault="001021C4" w:rsidP="00EC4F0A">
            <w:pPr>
              <w:pStyle w:val="ny-table-list-lessons"/>
              <w:ind w:left="0" w:firstLine="0"/>
              <w:rPr>
                <w:rFonts w:ascii="Tw Cen MT" w:hAnsi="Tw Cen MT"/>
                <w:sz w:val="24"/>
                <w:szCs w:val="24"/>
              </w:rPr>
            </w:pPr>
            <w:proofErr w:type="gramStart"/>
            <w:r w:rsidRPr="000B710C">
              <w:rPr>
                <w:rFonts w:ascii="Tw Cen MT" w:hAnsi="Tw Cen MT"/>
                <w:sz w:val="24"/>
                <w:szCs w:val="24"/>
              </w:rPr>
              <w:t>repeated</w:t>
            </w:r>
            <w:proofErr w:type="gramEnd"/>
            <w:r w:rsidRPr="000B710C">
              <w:rPr>
                <w:rFonts w:ascii="Tw Cen MT" w:hAnsi="Tw Cen MT"/>
                <w:sz w:val="24"/>
                <w:szCs w:val="24"/>
              </w:rPr>
              <w:t xml:space="preserve"> addition.</w:t>
            </w:r>
          </w:p>
          <w:p w:rsidR="002460F9" w:rsidRPr="002460F9" w:rsidRDefault="002460F9" w:rsidP="002460F9">
            <w:pPr>
              <w:pStyle w:val="ny-table-list-lessons"/>
              <w:ind w:left="0" w:firstLine="0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460F9">
              <w:rPr>
                <w:rFonts w:ascii="Tw Cen MT" w:hAnsi="Tw Cen MT"/>
                <w:b/>
                <w:sz w:val="24"/>
                <w:szCs w:val="24"/>
              </w:rPr>
              <w:t>Combine Lesson 3 &amp; 4</w:t>
            </w:r>
          </w:p>
          <w:p w:rsidR="00EC4F0A" w:rsidRDefault="00EC4F0A" w:rsidP="00EC4F0A">
            <w:pPr>
              <w:pStyle w:val="ny-table-list-lessons"/>
              <w:ind w:left="0" w:firstLine="0"/>
              <w:rPr>
                <w:rFonts w:ascii="Tw Cen MT" w:hAnsi="Tw Cen MT"/>
                <w:sz w:val="24"/>
                <w:szCs w:val="24"/>
              </w:rPr>
            </w:pPr>
          </w:p>
          <w:p w:rsidR="00EC4F0A" w:rsidRPr="000B710C" w:rsidRDefault="00EC4F0A" w:rsidP="00EC4F0A">
            <w:pPr>
              <w:pStyle w:val="ny-table-list-lessons"/>
              <w:ind w:left="0" w:firstLine="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="00CD1806" w:rsidRPr="00CD1806">
              <w:rPr>
                <w:rFonts w:ascii="Tw Cen MT" w:hAnsi="Tw Cen MT"/>
                <w:sz w:val="24"/>
                <w:szCs w:val="24"/>
                <w:highlight w:val="green"/>
              </w:rPr>
              <w:t xml:space="preserve">Extension Problem Solving Task:  </w:t>
            </w:r>
            <w:hyperlink r:id="rId10" w:history="1">
              <w:r w:rsidRPr="00CD1806">
                <w:rPr>
                  <w:rStyle w:val="Hyperlink"/>
                  <w:rFonts w:ascii="Tw Cen MT" w:hAnsi="Tw Cen MT"/>
                  <w:sz w:val="24"/>
                  <w:szCs w:val="24"/>
                  <w:highlight w:val="green"/>
                </w:rPr>
                <w:t>The Wheel Shop</w:t>
              </w:r>
            </w:hyperlink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1021C4" w:rsidRPr="000B710C" w:rsidRDefault="001021C4" w:rsidP="00E56443">
            <w:pPr>
              <w:pStyle w:val="ny-table-list-lessons"/>
              <w:rPr>
                <w:rFonts w:ascii="Tw Cen MT" w:hAnsi="Tw Cen MT"/>
              </w:rPr>
            </w:pPr>
          </w:p>
        </w:tc>
        <w:tc>
          <w:tcPr>
            <w:tcW w:w="3002" w:type="dxa"/>
          </w:tcPr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  <w:r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 xml:space="preserve">Days: </w:t>
            </w:r>
            <w:r w:rsidR="00E56443"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2</w:t>
            </w:r>
          </w:p>
          <w:p w:rsidR="00984995" w:rsidRPr="000B710C" w:rsidRDefault="00984995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4"/>
                <w:szCs w:val="24"/>
              </w:rPr>
            </w:pPr>
          </w:p>
          <w:p w:rsidR="001021C4" w:rsidRPr="000B710C" w:rsidRDefault="00F9475F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4"/>
                <w:szCs w:val="24"/>
              </w:rPr>
            </w:pPr>
            <w:r w:rsidRPr="002460F9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In combining L</w:t>
            </w:r>
            <w:r w:rsidR="00E56443" w:rsidRPr="002460F9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esson1 &amp;2</w:t>
            </w:r>
            <w:r w:rsidR="00E56443" w:rsidRPr="000B710C">
              <w:rPr>
                <w:rFonts w:ascii="Tw Cen MT" w:eastAsiaTheme="minorHAnsi" w:hAnsi="Tw Cen MT" w:cstheme="minorBidi"/>
                <w:sz w:val="24"/>
                <w:szCs w:val="24"/>
              </w:rPr>
              <w:t>, us</w:t>
            </w:r>
            <w:r>
              <w:rPr>
                <w:rFonts w:ascii="Tw Cen MT" w:eastAsiaTheme="minorHAnsi" w:hAnsi="Tw Cen MT" w:cstheme="minorBidi"/>
                <w:sz w:val="24"/>
                <w:szCs w:val="24"/>
              </w:rPr>
              <w:t>e the concept development from L</w:t>
            </w:r>
            <w:r w:rsidR="00E56443" w:rsidRPr="000B710C">
              <w:rPr>
                <w:rFonts w:ascii="Tw Cen MT" w:eastAsiaTheme="minorHAnsi" w:hAnsi="Tw Cen MT" w:cstheme="minorBidi"/>
                <w:sz w:val="24"/>
                <w:szCs w:val="24"/>
              </w:rPr>
              <w:t>esson1 &amp; 2, and the problem set from lesson 2.</w:t>
            </w:r>
          </w:p>
          <w:p w:rsidR="00984995" w:rsidRPr="000B710C" w:rsidRDefault="00984995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4"/>
                <w:szCs w:val="24"/>
              </w:rPr>
            </w:pPr>
          </w:p>
          <w:p w:rsidR="00984995" w:rsidRPr="000B710C" w:rsidRDefault="00F9475F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4"/>
                <w:szCs w:val="24"/>
              </w:rPr>
            </w:pPr>
            <w:r w:rsidRPr="002460F9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In combining L</w:t>
            </w:r>
            <w:r w:rsidR="00984995" w:rsidRPr="002460F9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esson 3 &amp; 4</w:t>
            </w:r>
            <w:r w:rsidR="00984995" w:rsidRPr="000B710C">
              <w:rPr>
                <w:rFonts w:ascii="Tw Cen MT" w:eastAsiaTheme="minorHAnsi" w:hAnsi="Tw Cen MT" w:cstheme="minorBidi"/>
                <w:sz w:val="24"/>
                <w:szCs w:val="24"/>
              </w:rPr>
              <w:t>, do at least two examples f</w:t>
            </w:r>
            <w:r>
              <w:rPr>
                <w:rFonts w:ascii="Tw Cen MT" w:eastAsiaTheme="minorHAnsi" w:hAnsi="Tw Cen MT" w:cstheme="minorBidi"/>
                <w:sz w:val="24"/>
                <w:szCs w:val="24"/>
              </w:rPr>
              <w:t>rom the concept development in L</w:t>
            </w:r>
            <w:r w:rsidR="00984995" w:rsidRPr="000B710C">
              <w:rPr>
                <w:rFonts w:ascii="Tw Cen MT" w:eastAsiaTheme="minorHAnsi" w:hAnsi="Tw Cen MT" w:cstheme="minorBidi"/>
                <w:sz w:val="24"/>
                <w:szCs w:val="24"/>
              </w:rPr>
              <w:t>e</w:t>
            </w:r>
            <w:r>
              <w:rPr>
                <w:rFonts w:ascii="Tw Cen MT" w:eastAsiaTheme="minorHAnsi" w:hAnsi="Tw Cen MT" w:cstheme="minorBidi"/>
                <w:sz w:val="24"/>
                <w:szCs w:val="24"/>
              </w:rPr>
              <w:t>sson 3. Relate the problems in L</w:t>
            </w:r>
            <w:r w:rsidR="00984995" w:rsidRPr="000B710C">
              <w:rPr>
                <w:rFonts w:ascii="Tw Cen MT" w:eastAsiaTheme="minorHAnsi" w:hAnsi="Tw Cen MT" w:cstheme="minorBidi"/>
                <w:sz w:val="24"/>
                <w:szCs w:val="24"/>
              </w:rPr>
              <w:t>e</w:t>
            </w:r>
            <w:r>
              <w:rPr>
                <w:rFonts w:ascii="Tw Cen MT" w:eastAsiaTheme="minorHAnsi" w:hAnsi="Tw Cen MT" w:cstheme="minorBidi"/>
                <w:sz w:val="24"/>
                <w:szCs w:val="24"/>
              </w:rPr>
              <w:t>sson 3 to the tape diagrams in L</w:t>
            </w:r>
            <w:r w:rsidR="00984995" w:rsidRPr="000B710C">
              <w:rPr>
                <w:rFonts w:ascii="Tw Cen MT" w:eastAsiaTheme="minorHAnsi" w:hAnsi="Tw Cen MT" w:cstheme="minorBidi"/>
                <w:sz w:val="24"/>
                <w:szCs w:val="24"/>
              </w:rPr>
              <w:t xml:space="preserve">esson 4.  Use one page from each problem set. </w:t>
            </w: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Pr="000B710C" w:rsidRDefault="001021C4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0B710C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1021C4" w:rsidRPr="00641800" w:rsidRDefault="00984995" w:rsidP="000B710C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641800">
              <w:rPr>
                <w:rFonts w:ascii="Tw Cen MT" w:hAnsi="Tw Cen MT"/>
                <w:b w:val="0"/>
                <w:sz w:val="28"/>
                <w:szCs w:val="28"/>
              </w:rPr>
              <w:t>Create equal groups of objects.</w:t>
            </w:r>
          </w:p>
          <w:p w:rsidR="00984995" w:rsidRPr="00641800" w:rsidRDefault="00984995" w:rsidP="000B710C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641800">
              <w:rPr>
                <w:rFonts w:ascii="Tw Cen MT" w:hAnsi="Tw Cen MT"/>
                <w:b w:val="0"/>
                <w:sz w:val="28"/>
                <w:szCs w:val="28"/>
              </w:rPr>
              <w:t>Use drawings and tape diagrams to represent the groups</w:t>
            </w:r>
          </w:p>
          <w:p w:rsidR="001021C4" w:rsidRPr="00CD1806" w:rsidRDefault="00984995" w:rsidP="00CD1806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</w:rPr>
            </w:pPr>
            <w:r w:rsidRPr="00641800">
              <w:rPr>
                <w:rFonts w:ascii="Tw Cen MT" w:hAnsi="Tw Cen MT"/>
                <w:b w:val="0"/>
                <w:sz w:val="28"/>
                <w:szCs w:val="28"/>
              </w:rPr>
              <w:t>Relate equal groups to repeated addition.</w:t>
            </w:r>
            <w:r w:rsidRPr="000B710C">
              <w:rPr>
                <w:rFonts w:ascii="Tw Cen MT" w:hAnsi="Tw Cen MT"/>
              </w:rPr>
              <w:t xml:space="preserve"> </w:t>
            </w:r>
          </w:p>
        </w:tc>
      </w:tr>
      <w:tr w:rsidR="00EC4F0A" w:rsidRPr="000B710C" w:rsidTr="000B710C">
        <w:tc>
          <w:tcPr>
            <w:tcW w:w="1359" w:type="dxa"/>
          </w:tcPr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B710C">
              <w:rPr>
                <w:rFonts w:ascii="Tw Cen MT" w:hAnsi="Tw Cen MT"/>
                <w:b/>
                <w:sz w:val="28"/>
                <w:szCs w:val="28"/>
              </w:rPr>
              <w:t>2.OA.4</w:t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B710C">
              <w:rPr>
                <w:rFonts w:ascii="Tw Cen MT" w:hAnsi="Tw Cen MT"/>
                <w:sz w:val="28"/>
                <w:szCs w:val="28"/>
              </w:rPr>
              <w:t>2.NBT.2</w:t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1021C4" w:rsidRPr="000B710C" w:rsidRDefault="001021C4" w:rsidP="000B710C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0B710C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1021C4" w:rsidRPr="000B710C" w:rsidRDefault="001021C4" w:rsidP="00EC4F0A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Arrays and Equal Groups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5: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Compose arrays from rows and columns, and count to find the total using objects.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6: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Decompose arrays into rows and columns, and relate to repeated addition.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7: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Represent arrays and distinguish rows and columns using math drawings.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  <w:highlight w:val="cyan"/>
              </w:rPr>
              <w:t>Lesson 8:</w:t>
            </w:r>
            <w:r w:rsidRPr="000B710C">
              <w:rPr>
                <w:rFonts w:ascii="Tw Cen MT" w:hAnsi="Tw Cen MT"/>
                <w:sz w:val="24"/>
                <w:szCs w:val="24"/>
                <w:highlight w:val="cyan"/>
              </w:rPr>
              <w:tab/>
              <w:t>Create arrays using square tiles with gaps.</w:t>
            </w:r>
            <w:r w:rsidRPr="000B710C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lastRenderedPageBreak/>
              <w:t>Lesson 9: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Solve word problems involving addition of equal groups in rows and columns.</w:t>
            </w:r>
            <w:r w:rsidRPr="000B710C">
              <w:rPr>
                <w:rFonts w:ascii="Tw Cen MT" w:hAnsi="Tw Cen MT"/>
              </w:rPr>
              <w:t xml:space="preserve"> </w:t>
            </w:r>
          </w:p>
        </w:tc>
        <w:tc>
          <w:tcPr>
            <w:tcW w:w="3002" w:type="dxa"/>
          </w:tcPr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  <w:r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lastRenderedPageBreak/>
              <w:t xml:space="preserve">Days: </w:t>
            </w:r>
            <w:r w:rsidR="000B710C"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4</w:t>
            </w:r>
          </w:p>
          <w:p w:rsidR="00984995" w:rsidRPr="000B710C" w:rsidRDefault="00984995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984995" w:rsidRPr="000B710C" w:rsidRDefault="00984995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984995" w:rsidRPr="000B710C" w:rsidRDefault="00984995" w:rsidP="000B710C">
            <w:pPr>
              <w:spacing w:after="0" w:line="240" w:lineRule="auto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984995" w:rsidRPr="000B710C" w:rsidRDefault="00984995" w:rsidP="000B710C">
            <w:pPr>
              <w:spacing w:after="0" w:line="240" w:lineRule="auto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984995" w:rsidRPr="000B710C" w:rsidRDefault="00EC4F0A" w:rsidP="002460F9">
            <w:pPr>
              <w:spacing w:after="0" w:line="240" w:lineRule="auto"/>
              <w:rPr>
                <w:rFonts w:ascii="Tw Cen MT" w:eastAsiaTheme="minorHAnsi" w:hAnsi="Tw Cen MT" w:cstheme="minorBidi"/>
                <w:sz w:val="24"/>
                <w:szCs w:val="24"/>
              </w:rPr>
            </w:pPr>
            <w:r w:rsidRPr="00EC4F0A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Optional</w:t>
            </w:r>
            <w:r w:rsidR="00984995" w:rsidRPr="00EC4F0A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 xml:space="preserve"> Lesson 8</w:t>
            </w:r>
            <w:r w:rsidR="00984995" w:rsidRPr="00EC4F0A">
              <w:rPr>
                <w:rFonts w:ascii="Tw Cen MT" w:eastAsiaTheme="minorHAnsi" w:hAnsi="Tw Cen MT" w:cstheme="minorBidi"/>
                <w:sz w:val="24"/>
                <w:szCs w:val="24"/>
              </w:rPr>
              <w:t xml:space="preserve"> </w:t>
            </w:r>
            <w:proofErr w:type="gramStart"/>
            <w:r w:rsidRPr="00EC4F0A">
              <w:rPr>
                <w:rFonts w:ascii="Tw Cen MT" w:eastAsiaTheme="minorHAnsi" w:hAnsi="Tw Cen MT" w:cstheme="minorBidi"/>
                <w:sz w:val="24"/>
                <w:szCs w:val="24"/>
              </w:rPr>
              <w:t>replace</w:t>
            </w:r>
            <w:proofErr w:type="gramEnd"/>
            <w:r w:rsidRPr="00EC4F0A">
              <w:rPr>
                <w:rFonts w:ascii="Tw Cen MT" w:eastAsiaTheme="minorHAnsi" w:hAnsi="Tw Cen MT" w:cstheme="minorBidi"/>
                <w:sz w:val="24"/>
                <w:szCs w:val="24"/>
              </w:rPr>
              <w:t xml:space="preserve"> with </w:t>
            </w:r>
            <w:hyperlink r:id="rId11" w:history="1">
              <w:r w:rsidRPr="00EC4F0A">
                <w:rPr>
                  <w:rStyle w:val="Hyperlink"/>
                  <w:rFonts w:ascii="Tw Cen MT" w:eastAsiaTheme="minorHAnsi" w:hAnsi="Tw Cen MT" w:cstheme="minorBidi"/>
                  <w:sz w:val="24"/>
                  <w:szCs w:val="24"/>
                </w:rPr>
                <w:t>Cover the Floor</w:t>
              </w:r>
            </w:hyperlink>
            <w:r w:rsidRPr="00EC4F0A">
              <w:rPr>
                <w:rFonts w:ascii="Tw Cen MT" w:eastAsiaTheme="minorHAnsi" w:hAnsi="Tw Cen MT" w:cstheme="minorBidi"/>
                <w:sz w:val="24"/>
                <w:szCs w:val="24"/>
              </w:rPr>
              <w:t xml:space="preserve"> Problem Solving Task. </w:t>
            </w: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lastRenderedPageBreak/>
              <w:t xml:space="preserve">By the end of Topic B, your students should be able to: </w:t>
            </w:r>
          </w:p>
          <w:p w:rsidR="00EB3B99" w:rsidRDefault="00EB3B99" w:rsidP="00EB3B99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  <w:p w:rsidR="00EB3B99" w:rsidRDefault="00EB3B99" w:rsidP="00EB3B99">
            <w:pPr>
              <w:numPr>
                <w:ilvl w:val="0"/>
                <w:numId w:val="4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Compose and decompose arrays with drawings or manipulatives.</w:t>
            </w:r>
          </w:p>
          <w:p w:rsidR="00EB3B99" w:rsidRDefault="00EB3B99" w:rsidP="00EB3B99">
            <w:pPr>
              <w:numPr>
                <w:ilvl w:val="0"/>
                <w:numId w:val="4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Relate arrays to repeated addition. </w:t>
            </w:r>
          </w:p>
          <w:p w:rsidR="00EB3B99" w:rsidRPr="000B710C" w:rsidRDefault="00EB3B99" w:rsidP="00EB3B99">
            <w:pPr>
              <w:numPr>
                <w:ilvl w:val="0"/>
                <w:numId w:val="4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Solve addition word problems using rows and columns. </w:t>
            </w:r>
          </w:p>
          <w:p w:rsidR="001021C4" w:rsidRPr="000B710C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  <w:p w:rsidR="001021C4" w:rsidRDefault="005F7E27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Snapshot </w:t>
            </w:r>
            <w:proofErr w:type="spellStart"/>
            <w:r>
              <w:rPr>
                <w:rFonts w:ascii="Tw Cen MT" w:eastAsiaTheme="minorHAnsi" w:hAnsi="Tw Cen MT" w:cstheme="minorBidi"/>
                <w:sz w:val="28"/>
                <w:szCs w:val="28"/>
              </w:rPr>
              <w:t>Asssessment</w:t>
            </w:r>
            <w:proofErr w:type="spellEnd"/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 2.OA.4</w:t>
            </w:r>
            <w:r w:rsidR="00DE3738">
              <w:rPr>
                <w:rFonts w:ascii="Tw Cen MT" w:eastAsiaTheme="minorHAnsi" w:hAnsi="Tw Cen MT" w:cstheme="minorBidi"/>
                <w:sz w:val="28"/>
                <w:szCs w:val="28"/>
              </w:rPr>
              <w:t>,</w:t>
            </w: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 Problems</w:t>
            </w:r>
            <w:r w:rsidR="00DE3738">
              <w:rPr>
                <w:rFonts w:ascii="Tw Cen MT" w:eastAsiaTheme="minorHAnsi" w:hAnsi="Tw Cen MT" w:cstheme="minorBidi"/>
                <w:sz w:val="28"/>
                <w:szCs w:val="28"/>
              </w:rPr>
              <w:t xml:space="preserve"> 1-3.</w:t>
            </w:r>
          </w:p>
          <w:p w:rsidR="00EB3B99" w:rsidRPr="000B710C" w:rsidRDefault="00CD1806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noProof/>
                <w:sz w:val="28"/>
                <w:szCs w:val="28"/>
              </w:rPr>
              <w:drawing>
                <wp:inline distT="0" distB="0" distL="0" distR="0">
                  <wp:extent cx="2880995" cy="1233805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995" cy="1233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1C4" w:rsidRPr="000B710C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i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i/>
                <w:sz w:val="28"/>
                <w:szCs w:val="28"/>
              </w:rPr>
              <w:t>2 Days for Remediation, Enrichment, Mid-Module Assessment</w:t>
            </w:r>
          </w:p>
          <w:p w:rsidR="00D60A59" w:rsidRPr="00D60A59" w:rsidRDefault="00D60A59" w:rsidP="00D60A59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 </w:t>
            </w:r>
            <w:hyperlink r:id="rId13" w:history="1">
              <w:r w:rsidRPr="00D60A59">
                <w:rPr>
                  <w:rStyle w:val="Hyperlink"/>
                  <w:rFonts w:ascii="Tw Cen MT" w:eastAsiaTheme="minorHAnsi" w:hAnsi="Tw Cen MT" w:cstheme="minorBidi"/>
                  <w:sz w:val="28"/>
                  <w:szCs w:val="28"/>
                </w:rPr>
                <w:t>Mid Module Assessment Word Document</w:t>
              </w:r>
            </w:hyperlink>
          </w:p>
          <w:p w:rsidR="001021C4" w:rsidRPr="000B710C" w:rsidRDefault="00F9475F" w:rsidP="000B710C">
            <w:pPr>
              <w:spacing w:after="0" w:line="240" w:lineRule="auto"/>
              <w:rPr>
                <w:rFonts w:ascii="Tw Cen MT" w:eastAsiaTheme="minorHAnsi" w:hAnsi="Tw Cen MT" w:cstheme="minorBidi"/>
                <w:b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b/>
                <w:sz w:val="28"/>
                <w:szCs w:val="28"/>
              </w:rPr>
              <w:t>Suggested Task</w:t>
            </w:r>
            <w:r w:rsidR="001021C4" w:rsidRPr="000B710C">
              <w:rPr>
                <w:rFonts w:ascii="Tw Cen MT" w:eastAsiaTheme="minorHAnsi" w:hAnsi="Tw Cen MT" w:cstheme="minorBidi"/>
                <w:b/>
                <w:sz w:val="28"/>
                <w:szCs w:val="28"/>
              </w:rPr>
              <w:t xml:space="preserve">:  </w:t>
            </w:r>
            <w:hyperlink r:id="rId14" w:history="1">
              <w:proofErr w:type="spellStart"/>
              <w:r w:rsidR="005F7E27" w:rsidRPr="005F7E27">
                <w:rPr>
                  <w:rStyle w:val="Hyperlink"/>
                  <w:rFonts w:ascii="Tw Cen MT" w:eastAsiaTheme="minorHAnsi" w:hAnsi="Tw Cen MT" w:cstheme="minorBidi"/>
                  <w:b/>
                  <w:sz w:val="28"/>
                  <w:szCs w:val="28"/>
                </w:rPr>
                <w:t>Sheeps</w:t>
              </w:r>
              <w:proofErr w:type="spellEnd"/>
              <w:r w:rsidR="005F7E27" w:rsidRPr="005F7E27">
                <w:rPr>
                  <w:rStyle w:val="Hyperlink"/>
                  <w:rFonts w:ascii="Tw Cen MT" w:eastAsiaTheme="minorHAnsi" w:hAnsi="Tw Cen MT" w:cstheme="minorBidi"/>
                  <w:b/>
                  <w:sz w:val="28"/>
                  <w:szCs w:val="28"/>
                </w:rPr>
                <w:t xml:space="preserve"> and Ducks Problem Solving Task</w:t>
              </w:r>
            </w:hyperlink>
            <w:r w:rsidR="005F7E27">
              <w:rPr>
                <w:rFonts w:ascii="Tw Cen MT" w:eastAsiaTheme="minorHAnsi" w:hAnsi="Tw Cen MT" w:cstheme="minorBidi"/>
                <w:b/>
                <w:sz w:val="28"/>
                <w:szCs w:val="28"/>
              </w:rPr>
              <w:t xml:space="preserve"> </w:t>
            </w:r>
            <w:r w:rsidRPr="00F9475F">
              <w:rPr>
                <w:rFonts w:ascii="Tw Cen MT" w:eastAsiaTheme="minorHAnsi" w:hAnsi="Tw Cen MT" w:cstheme="minorBidi"/>
                <w:sz w:val="28"/>
                <w:szCs w:val="28"/>
              </w:rPr>
              <w:t xml:space="preserve">This </w:t>
            </w:r>
            <w:r w:rsidR="005F7E27" w:rsidRPr="00F9475F">
              <w:rPr>
                <w:rFonts w:ascii="Tw Cen MT" w:eastAsiaTheme="minorHAnsi" w:hAnsi="Tw Cen MT" w:cstheme="minorBidi"/>
                <w:sz w:val="28"/>
                <w:szCs w:val="28"/>
              </w:rPr>
              <w:t>could be used as enrichment or as a formative assessment.</w:t>
            </w:r>
          </w:p>
          <w:p w:rsidR="001021C4" w:rsidRPr="000B710C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</w:tc>
      </w:tr>
      <w:tr w:rsidR="00EC4F0A" w:rsidRPr="000B710C" w:rsidTr="000B710C">
        <w:tc>
          <w:tcPr>
            <w:tcW w:w="1359" w:type="dxa"/>
          </w:tcPr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B710C">
              <w:rPr>
                <w:rFonts w:ascii="Tw Cen MT" w:hAnsi="Tw Cen MT"/>
                <w:b/>
                <w:sz w:val="28"/>
                <w:szCs w:val="28"/>
              </w:rPr>
              <w:t>2.OA.4</w:t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B710C">
              <w:rPr>
                <w:rFonts w:ascii="Tw Cen MT" w:hAnsi="Tw Cen MT"/>
                <w:b/>
                <w:sz w:val="28"/>
                <w:szCs w:val="28"/>
              </w:rPr>
              <w:t>2.G.2</w:t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  <w:p w:rsidR="001021C4" w:rsidRPr="000B710C" w:rsidRDefault="001021C4" w:rsidP="000B710C">
            <w:pPr>
              <w:spacing w:after="0" w:line="240" w:lineRule="auto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</w:p>
        </w:tc>
        <w:tc>
          <w:tcPr>
            <w:tcW w:w="639" w:type="dxa"/>
          </w:tcPr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1021C4" w:rsidRPr="000B710C" w:rsidRDefault="001021C4" w:rsidP="00EC4F0A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Rectangular Arrays as a Foundation for Multiplication and Division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10: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Use square tiles to compose a rectangle, and relate to the array model.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  <w:highlight w:val="cyan"/>
              </w:rPr>
              <w:t>Lesson 11:</w:t>
            </w:r>
            <w:r w:rsidRPr="000B710C">
              <w:rPr>
                <w:rFonts w:ascii="Tw Cen MT" w:hAnsi="Tw Cen MT"/>
                <w:sz w:val="24"/>
                <w:szCs w:val="24"/>
                <w:highlight w:val="cyan"/>
              </w:rPr>
              <w:tab/>
              <w:t>Use square tiles to compose a rectangle, and relate to the array model.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12: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Use math drawings to compose a rectangle with square tiles.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13: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 xml:space="preserve">Use square tiles to decompose a rectangle. 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14: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 xml:space="preserve">Use scissors to partition a rectangle into same-size squares, and </w:t>
            </w:r>
            <w:r w:rsidRPr="000B710C">
              <w:rPr>
                <w:rFonts w:ascii="Tw Cen MT" w:hAnsi="Tw Cen MT"/>
                <w:sz w:val="24"/>
                <w:szCs w:val="24"/>
              </w:rPr>
              <w:lastRenderedPageBreak/>
              <w:t>compose arrays with the squares.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15: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 xml:space="preserve">Use math drawings to partition a rectangle with square tiles, and relate to repeated addition. 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16: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Use grid paper to create designs to develop spatial structuring.</w:t>
            </w:r>
          </w:p>
        </w:tc>
        <w:tc>
          <w:tcPr>
            <w:tcW w:w="3002" w:type="dxa"/>
          </w:tcPr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  <w:r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lastRenderedPageBreak/>
              <w:t xml:space="preserve">Days: </w:t>
            </w:r>
            <w:r w:rsidR="000B710C"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6</w:t>
            </w:r>
          </w:p>
          <w:p w:rsidR="00E56443" w:rsidRPr="000B710C" w:rsidRDefault="00E56443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E56443" w:rsidRPr="000B710C" w:rsidRDefault="00E56443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E56443" w:rsidRPr="000B710C" w:rsidRDefault="00F9475F" w:rsidP="000B710C">
            <w:pPr>
              <w:spacing w:after="0" w:line="240" w:lineRule="auto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  <w:r>
              <w:rPr>
                <w:rFonts w:ascii="Tw Cen MT" w:eastAsiaTheme="minorHAnsi" w:hAnsi="Tw Cen MT" w:cstheme="minorBidi"/>
                <w:b/>
                <w:sz w:val="24"/>
                <w:szCs w:val="24"/>
              </w:rPr>
              <w:t xml:space="preserve">Optional Lesson 11, </w:t>
            </w:r>
            <w:r w:rsidRPr="00F9475F">
              <w:rPr>
                <w:rFonts w:ascii="Tw Cen MT" w:eastAsiaTheme="minorHAnsi" w:hAnsi="Tw Cen MT" w:cstheme="minorBidi"/>
                <w:sz w:val="24"/>
                <w:szCs w:val="24"/>
              </w:rPr>
              <w:t>it is an extension of L</w:t>
            </w:r>
            <w:r w:rsidR="00E56443" w:rsidRPr="00F9475F">
              <w:rPr>
                <w:rFonts w:ascii="Tw Cen MT" w:eastAsiaTheme="minorHAnsi" w:hAnsi="Tw Cen MT" w:cstheme="minorBidi"/>
                <w:sz w:val="24"/>
                <w:szCs w:val="24"/>
              </w:rPr>
              <w:t>esson 10. Students hav</w:t>
            </w:r>
            <w:r w:rsidRPr="00F9475F">
              <w:rPr>
                <w:rFonts w:ascii="Tw Cen MT" w:eastAsiaTheme="minorHAnsi" w:hAnsi="Tw Cen MT" w:cstheme="minorBidi"/>
                <w:sz w:val="24"/>
                <w:szCs w:val="24"/>
              </w:rPr>
              <w:t>e more experience with this in L</w:t>
            </w:r>
            <w:r w:rsidR="00E56443" w:rsidRPr="00F9475F">
              <w:rPr>
                <w:rFonts w:ascii="Tw Cen MT" w:eastAsiaTheme="minorHAnsi" w:hAnsi="Tw Cen MT" w:cstheme="minorBidi"/>
                <w:sz w:val="24"/>
                <w:szCs w:val="24"/>
              </w:rPr>
              <w:t>esson 12 and 13.</w:t>
            </w:r>
            <w:r w:rsidR="00E56443"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 xml:space="preserve"> </w:t>
            </w: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5F7E27" w:rsidRDefault="005F7E27" w:rsidP="005F7E27">
            <w:pPr>
              <w:numPr>
                <w:ilvl w:val="0"/>
                <w:numId w:val="5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Use tiles and math drawings to compose/decompose a rectangle without gaps or overlaps.</w:t>
            </w:r>
          </w:p>
          <w:p w:rsidR="005F7E27" w:rsidRDefault="005F7E27" w:rsidP="005F7E27">
            <w:pPr>
              <w:numPr>
                <w:ilvl w:val="0"/>
                <w:numId w:val="5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Relate drawings to repeated addition.</w:t>
            </w:r>
          </w:p>
          <w:p w:rsidR="005F7E27" w:rsidRDefault="005F7E27" w:rsidP="005F7E27">
            <w:pPr>
              <w:numPr>
                <w:ilvl w:val="0"/>
                <w:numId w:val="5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Use grids and diagrams to practice spatial structuring. </w:t>
            </w:r>
          </w:p>
          <w:p w:rsidR="00DE3738" w:rsidRDefault="00DE3738" w:rsidP="00DE3738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  <w:p w:rsidR="00DE3738" w:rsidRDefault="00DE3738" w:rsidP="00DE3738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Snapshot Assessment 2.G.2 Problem 1-4</w:t>
            </w:r>
          </w:p>
          <w:p w:rsidR="001021C4" w:rsidRPr="000B710C" w:rsidRDefault="00CD1806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noProof/>
                <w:sz w:val="28"/>
                <w:szCs w:val="28"/>
              </w:rPr>
              <w:drawing>
                <wp:inline distT="0" distB="0" distL="0" distR="0">
                  <wp:extent cx="4054475" cy="1776730"/>
                  <wp:effectExtent l="1905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475" cy="177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F0A" w:rsidRPr="000B710C" w:rsidTr="000B710C">
        <w:tc>
          <w:tcPr>
            <w:tcW w:w="1359" w:type="dxa"/>
          </w:tcPr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B710C">
              <w:rPr>
                <w:rFonts w:ascii="Tw Cen MT" w:hAnsi="Tw Cen MT"/>
                <w:b/>
                <w:sz w:val="28"/>
                <w:szCs w:val="28"/>
              </w:rPr>
              <w:t>2.OA.3</w:t>
            </w:r>
          </w:p>
          <w:p w:rsidR="001021C4" w:rsidRPr="000B710C" w:rsidRDefault="001021C4" w:rsidP="00EC4F0A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1021C4" w:rsidRPr="000B710C" w:rsidRDefault="001021C4" w:rsidP="00EC4F0A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The Meaning of Even and Odd Numbers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17: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Relate doubles to even numbers, and write number sentences to express the sums.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18: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Pair objects and skip-count to relate to even numbers.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B710C">
              <w:rPr>
                <w:rFonts w:ascii="Tw Cen MT" w:hAnsi="Tw Cen MT"/>
                <w:sz w:val="24"/>
                <w:szCs w:val="24"/>
                <w:highlight w:val="green"/>
              </w:rPr>
              <w:t>Lesson 19:</w:t>
            </w:r>
            <w:r w:rsidRPr="000B710C">
              <w:rPr>
                <w:rFonts w:ascii="Tw Cen MT" w:hAnsi="Tw Cen MT"/>
                <w:sz w:val="24"/>
                <w:szCs w:val="24"/>
                <w:highlight w:val="green"/>
              </w:rPr>
              <w:tab/>
              <w:t>Investigate the pattern of even numbers:  0, 2, 4, 6, and 8 in the ones place, and relate to odd numbers.</w:t>
            </w:r>
          </w:p>
          <w:p w:rsidR="001021C4" w:rsidRPr="000B710C" w:rsidRDefault="001021C4" w:rsidP="00EC4F0A">
            <w:pPr>
              <w:pStyle w:val="ny-table-list-lessons"/>
              <w:rPr>
                <w:rFonts w:ascii="Tw Cen MT" w:hAnsi="Tw Cen MT"/>
              </w:rPr>
            </w:pPr>
            <w:r w:rsidRPr="000B710C">
              <w:rPr>
                <w:rFonts w:ascii="Tw Cen MT" w:hAnsi="Tw Cen MT"/>
                <w:sz w:val="24"/>
                <w:szCs w:val="24"/>
              </w:rPr>
              <w:t>Lesson 20:</w:t>
            </w:r>
            <w:r w:rsidRPr="000B710C">
              <w:rPr>
                <w:rFonts w:ascii="Tw Cen MT" w:hAnsi="Tw Cen MT"/>
                <w:sz w:val="24"/>
                <w:szCs w:val="24"/>
              </w:rPr>
              <w:tab/>
              <w:t>Use rectangular arrays to investigate odd and even numbers.</w:t>
            </w:r>
          </w:p>
        </w:tc>
        <w:tc>
          <w:tcPr>
            <w:tcW w:w="3002" w:type="dxa"/>
          </w:tcPr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  <w:r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 xml:space="preserve">Days: </w:t>
            </w:r>
            <w:r w:rsidR="000B710C" w:rsidRPr="000B710C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3</w:t>
            </w:r>
          </w:p>
          <w:p w:rsidR="00E56443" w:rsidRPr="000B710C" w:rsidRDefault="00E56443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E56443" w:rsidRPr="000B710C" w:rsidRDefault="00E56443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E56443" w:rsidRPr="000B710C" w:rsidRDefault="00E56443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b/>
                <w:sz w:val="24"/>
                <w:szCs w:val="24"/>
              </w:rPr>
            </w:pPr>
          </w:p>
          <w:p w:rsidR="00E56443" w:rsidRPr="000B710C" w:rsidRDefault="00F9475F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4"/>
                <w:szCs w:val="24"/>
              </w:rPr>
            </w:pPr>
            <w:r w:rsidRPr="00F9475F">
              <w:rPr>
                <w:rFonts w:ascii="Tw Cen MT" w:eastAsiaTheme="minorHAnsi" w:hAnsi="Tw Cen MT" w:cstheme="minorBidi"/>
                <w:b/>
                <w:sz w:val="24"/>
                <w:szCs w:val="24"/>
              </w:rPr>
              <w:t>Extension Lesson 19</w:t>
            </w:r>
            <w:r>
              <w:rPr>
                <w:rFonts w:ascii="Tw Cen MT" w:eastAsiaTheme="minorHAnsi" w:hAnsi="Tw Cen MT" w:cstheme="minorBidi"/>
                <w:sz w:val="24"/>
                <w:szCs w:val="24"/>
              </w:rPr>
              <w:t>, pieces can be used for enrichment in L</w:t>
            </w:r>
            <w:r w:rsidR="00E56443" w:rsidRPr="000B710C">
              <w:rPr>
                <w:rFonts w:ascii="Tw Cen MT" w:eastAsiaTheme="minorHAnsi" w:hAnsi="Tw Cen MT" w:cstheme="minorBidi"/>
                <w:sz w:val="24"/>
                <w:szCs w:val="24"/>
              </w:rPr>
              <w:t>esson 18.</w:t>
            </w:r>
          </w:p>
          <w:p w:rsidR="001021C4" w:rsidRPr="000B710C" w:rsidRDefault="001021C4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sz w:val="24"/>
                <w:szCs w:val="24"/>
              </w:rPr>
            </w:pP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sz w:val="28"/>
                <w:szCs w:val="28"/>
              </w:rPr>
              <w:t xml:space="preserve">By the end of Topic D, your students should be able to: </w:t>
            </w:r>
          </w:p>
          <w:p w:rsidR="00DE3738" w:rsidRDefault="00DE3738" w:rsidP="00DE3738">
            <w:pPr>
              <w:numPr>
                <w:ilvl w:val="0"/>
                <w:numId w:val="6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Understands that doubles are even numbers</w:t>
            </w:r>
          </w:p>
          <w:p w:rsidR="00DE3738" w:rsidRDefault="00DE3738" w:rsidP="00DE3738">
            <w:pPr>
              <w:numPr>
                <w:ilvl w:val="0"/>
                <w:numId w:val="6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lastRenderedPageBreak/>
              <w:t xml:space="preserve">Relates doubles to number sentences. </w:t>
            </w:r>
          </w:p>
          <w:p w:rsidR="00DE3738" w:rsidRDefault="00DE3738" w:rsidP="00DE3738">
            <w:pPr>
              <w:numPr>
                <w:ilvl w:val="0"/>
                <w:numId w:val="6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Pairs objects to skip count</w:t>
            </w:r>
          </w:p>
          <w:p w:rsidR="00DE3738" w:rsidRDefault="00CD1806" w:rsidP="00DE3738">
            <w:pPr>
              <w:numPr>
                <w:ilvl w:val="0"/>
                <w:numId w:val="6"/>
              </w:num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 xml:space="preserve">Determine whether a group has odd or even numbers by pairing the objects or skip counting. </w:t>
            </w:r>
          </w:p>
          <w:p w:rsidR="00F9475F" w:rsidRDefault="00F9475F" w:rsidP="00CD1806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  <w:p w:rsidR="00CD1806" w:rsidRDefault="00CD1806" w:rsidP="00CD1806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sz w:val="28"/>
                <w:szCs w:val="28"/>
              </w:rPr>
              <w:t>Snapshot Assessment 2.OA.3 Problems 1-4</w:t>
            </w:r>
          </w:p>
          <w:p w:rsidR="00CD1806" w:rsidRPr="000B710C" w:rsidRDefault="00CD1806" w:rsidP="00CD1806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noProof/>
                <w:sz w:val="28"/>
                <w:szCs w:val="28"/>
              </w:rPr>
              <w:drawing>
                <wp:inline distT="0" distB="0" distL="0" distR="0">
                  <wp:extent cx="1906270" cy="1785620"/>
                  <wp:effectExtent l="19050" t="0" r="0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785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1C4" w:rsidRPr="000B710C" w:rsidRDefault="001021C4" w:rsidP="000B710C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Default="00910513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i/>
                <w:sz w:val="28"/>
                <w:szCs w:val="28"/>
              </w:rPr>
            </w:pPr>
            <w:r>
              <w:rPr>
                <w:rFonts w:ascii="Tw Cen MT" w:eastAsiaTheme="minorHAnsi" w:hAnsi="Tw Cen MT" w:cstheme="minorBidi"/>
                <w:i/>
                <w:sz w:val="28"/>
                <w:szCs w:val="28"/>
              </w:rPr>
              <w:lastRenderedPageBreak/>
              <w:t>2</w:t>
            </w:r>
            <w:r w:rsidR="001021C4" w:rsidRPr="000B710C">
              <w:rPr>
                <w:rFonts w:ascii="Tw Cen MT" w:eastAsiaTheme="minorHAnsi" w:hAnsi="Tw Cen MT" w:cstheme="minorBidi"/>
                <w:i/>
                <w:sz w:val="28"/>
                <w:szCs w:val="28"/>
              </w:rPr>
              <w:t xml:space="preserve"> Days for Re-Assessment, Remediation and Enrichment</w:t>
            </w:r>
          </w:p>
          <w:p w:rsidR="00D60A59" w:rsidRPr="00D60A59" w:rsidRDefault="00980C87" w:rsidP="00D60A59">
            <w:pPr>
              <w:spacing w:after="0" w:line="240" w:lineRule="auto"/>
              <w:rPr>
                <w:rFonts w:ascii="Tw Cen MT" w:eastAsiaTheme="minorHAnsi" w:hAnsi="Tw Cen MT" w:cstheme="minorBidi"/>
                <w:sz w:val="28"/>
                <w:szCs w:val="28"/>
              </w:rPr>
            </w:pPr>
            <w:hyperlink r:id="rId17" w:history="1">
              <w:r w:rsidR="00D60A59" w:rsidRPr="00D60A59">
                <w:rPr>
                  <w:rStyle w:val="Hyperlink"/>
                  <w:rFonts w:ascii="Tw Cen MT" w:eastAsiaTheme="minorHAnsi" w:hAnsi="Tw Cen MT" w:cstheme="minorBidi"/>
                  <w:sz w:val="28"/>
                  <w:szCs w:val="28"/>
                </w:rPr>
                <w:t>End of Module Assessment Word Document</w:t>
              </w:r>
            </w:hyperlink>
          </w:p>
          <w:p w:rsidR="00EC4F0A" w:rsidRDefault="00EC4F0A" w:rsidP="000B710C">
            <w:pPr>
              <w:spacing w:after="0" w:line="240" w:lineRule="auto"/>
              <w:jc w:val="center"/>
              <w:rPr>
                <w:rFonts w:ascii="Tw Cen MT" w:eastAsiaTheme="minorHAnsi" w:hAnsi="Tw Cen MT" w:cstheme="minorBidi"/>
                <w:i/>
                <w:sz w:val="28"/>
                <w:szCs w:val="28"/>
              </w:rPr>
            </w:pPr>
          </w:p>
          <w:p w:rsidR="00EC4F0A" w:rsidRPr="000B710C" w:rsidRDefault="00EC4F0A" w:rsidP="00F9475F">
            <w:pPr>
              <w:spacing w:after="0" w:line="240" w:lineRule="auto"/>
              <w:rPr>
                <w:rFonts w:ascii="Tw Cen MT" w:eastAsiaTheme="minorHAnsi" w:hAnsi="Tw Cen MT" w:cstheme="minorBidi"/>
                <w:b/>
                <w:i/>
                <w:sz w:val="24"/>
                <w:szCs w:val="24"/>
              </w:rPr>
            </w:pPr>
            <w:r>
              <w:rPr>
                <w:rFonts w:ascii="Tw Cen MT" w:eastAsiaTheme="minorHAnsi" w:hAnsi="Tw Cen MT" w:cstheme="minorBidi"/>
                <w:b/>
                <w:i/>
                <w:sz w:val="24"/>
                <w:szCs w:val="24"/>
              </w:rPr>
              <w:t xml:space="preserve">Enrichment: </w:t>
            </w:r>
            <w:hyperlink r:id="rId18" w:history="1">
              <w:r w:rsidRPr="00EC4F0A">
                <w:rPr>
                  <w:rStyle w:val="Hyperlink"/>
                  <w:rFonts w:ascii="Tw Cen MT" w:eastAsiaTheme="minorHAnsi" w:hAnsi="Tw Cen MT" w:cstheme="minorBidi"/>
                  <w:b/>
                  <w:i/>
                  <w:sz w:val="24"/>
                  <w:szCs w:val="24"/>
                </w:rPr>
                <w:t>Game Show Problem Solving Task</w:t>
              </w:r>
            </w:hyperlink>
            <w:r>
              <w:rPr>
                <w:rFonts w:ascii="Tw Cen MT" w:eastAsiaTheme="minorHAnsi" w:hAnsi="Tw Cen MT" w:cstheme="minorBidi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1021C4" w:rsidRPr="000B710C" w:rsidTr="000B710C">
        <w:tc>
          <w:tcPr>
            <w:tcW w:w="14616" w:type="dxa"/>
            <w:gridSpan w:val="4"/>
          </w:tcPr>
          <w:p w:rsidR="001021C4" w:rsidRPr="000B710C" w:rsidRDefault="001021C4" w:rsidP="000B710C">
            <w:pPr>
              <w:spacing w:after="0" w:line="240" w:lineRule="auto"/>
              <w:jc w:val="right"/>
              <w:rPr>
                <w:rFonts w:ascii="Tw Cen MT" w:eastAsiaTheme="minorHAnsi" w:hAnsi="Tw Cen MT" w:cstheme="minorBidi"/>
                <w:b/>
                <w:i/>
                <w:sz w:val="28"/>
                <w:szCs w:val="28"/>
              </w:rPr>
            </w:pPr>
            <w:r w:rsidRPr="000B710C">
              <w:rPr>
                <w:rFonts w:ascii="Tw Cen MT" w:eastAsiaTheme="minorHAnsi" w:hAnsi="Tw Cen MT" w:cstheme="minorBidi"/>
                <w:b/>
                <w:i/>
                <w:sz w:val="28"/>
                <w:szCs w:val="28"/>
              </w:rPr>
              <w:t>Total Instructional Days:</w:t>
            </w:r>
            <w:r w:rsidR="00910513">
              <w:rPr>
                <w:rFonts w:ascii="Tw Cen MT" w:eastAsiaTheme="minorHAnsi" w:hAnsi="Tw Cen MT" w:cstheme="minorBidi"/>
                <w:b/>
                <w:i/>
                <w:sz w:val="28"/>
                <w:szCs w:val="28"/>
              </w:rPr>
              <w:t xml:space="preserve"> 19</w:t>
            </w:r>
            <w:r w:rsidRPr="000B710C">
              <w:rPr>
                <w:rFonts w:ascii="Tw Cen MT" w:eastAsiaTheme="minorHAnsi" w:hAnsi="Tw Cen MT" w:cstheme="minorBidi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F9475F" w:rsidRDefault="00F9475F" w:rsidP="00F9475F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F9475F" w:rsidRDefault="00F9475F" w:rsidP="00F9475F">
      <w:pPr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“Wheel Shop” Task: </w:t>
      </w:r>
      <w:hyperlink r:id="rId19" w:history="1">
        <w:r w:rsidRPr="00006F9F">
          <w:rPr>
            <w:rStyle w:val="Hyperlink"/>
            <w:rFonts w:ascii="Tw Cen MT" w:hAnsi="Tw Cen MT"/>
            <w:sz w:val="24"/>
            <w:szCs w:val="24"/>
          </w:rPr>
          <w:t>http://www.insidemathematics.org/assets/problems-of-the-month/the%20wheel%20shop.pdf</w:t>
        </w:r>
      </w:hyperlink>
    </w:p>
    <w:p w:rsidR="00F9475F" w:rsidRDefault="00F9475F" w:rsidP="00F9475F">
      <w:pPr>
        <w:rPr>
          <w:rFonts w:ascii="Tw Cen MT" w:eastAsiaTheme="minorHAnsi" w:hAnsi="Tw Cen MT" w:cstheme="minorBidi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“Game Show” Task: </w:t>
      </w:r>
      <w:hyperlink r:id="rId20" w:history="1">
        <w:r w:rsidRPr="00006F9F">
          <w:rPr>
            <w:rStyle w:val="Hyperlink"/>
            <w:rFonts w:ascii="Tw Cen MT" w:eastAsiaTheme="minorHAnsi" w:hAnsi="Tw Cen MT" w:cstheme="minorBidi"/>
            <w:sz w:val="24"/>
            <w:szCs w:val="24"/>
          </w:rPr>
          <w:t>http://www.insidemathematics.org/assets/problems-of-the-month/game%20show.pdf</w:t>
        </w:r>
      </w:hyperlink>
    </w:p>
    <w:p w:rsidR="00F9475F" w:rsidRDefault="00F9475F" w:rsidP="00F9475F">
      <w:pPr>
        <w:rPr>
          <w:rFonts w:ascii="Tw Cen MT" w:eastAsiaTheme="minorHAnsi" w:hAnsi="Tw Cen MT" w:cstheme="minorBidi"/>
          <w:sz w:val="24"/>
          <w:szCs w:val="24"/>
        </w:rPr>
      </w:pPr>
      <w:r>
        <w:rPr>
          <w:rFonts w:ascii="Tw Cen MT" w:eastAsiaTheme="minorHAnsi" w:hAnsi="Tw Cen MT" w:cstheme="minorBidi"/>
          <w:sz w:val="24"/>
          <w:szCs w:val="24"/>
        </w:rPr>
        <w:t>“</w:t>
      </w:r>
      <w:proofErr w:type="spellStart"/>
      <w:r>
        <w:rPr>
          <w:rFonts w:ascii="Tw Cen MT" w:eastAsiaTheme="minorHAnsi" w:hAnsi="Tw Cen MT" w:cstheme="minorBidi"/>
          <w:sz w:val="24"/>
          <w:szCs w:val="24"/>
        </w:rPr>
        <w:t>Sheeps</w:t>
      </w:r>
      <w:proofErr w:type="spellEnd"/>
      <w:r>
        <w:rPr>
          <w:rFonts w:ascii="Tw Cen MT" w:eastAsiaTheme="minorHAnsi" w:hAnsi="Tw Cen MT" w:cstheme="minorBidi"/>
          <w:sz w:val="24"/>
          <w:szCs w:val="24"/>
        </w:rPr>
        <w:t xml:space="preserve"> and Ducks” Task: </w:t>
      </w:r>
      <w:hyperlink r:id="rId21" w:history="1">
        <w:r w:rsidRPr="00006F9F">
          <w:rPr>
            <w:rStyle w:val="Hyperlink"/>
            <w:rFonts w:ascii="Tw Cen MT" w:eastAsiaTheme="minorHAnsi" w:hAnsi="Tw Cen MT" w:cstheme="minorBidi"/>
            <w:sz w:val="24"/>
            <w:szCs w:val="24"/>
          </w:rPr>
          <w:t>http://www.insidemathematics.org/assets/common-core-math-tasks/sheep%20and%20ducks.pdf</w:t>
        </w:r>
      </w:hyperlink>
    </w:p>
    <w:p w:rsidR="00F9475F" w:rsidRDefault="002460F9" w:rsidP="00F9475F">
      <w:pPr>
        <w:rPr>
          <w:rFonts w:ascii="Tw Cen MT" w:eastAsiaTheme="minorHAnsi" w:hAnsi="Tw Cen MT" w:cstheme="minorBidi"/>
          <w:sz w:val="24"/>
          <w:szCs w:val="24"/>
        </w:rPr>
      </w:pPr>
      <w:r>
        <w:rPr>
          <w:rFonts w:ascii="Tw Cen MT" w:eastAsiaTheme="minorHAnsi" w:hAnsi="Tw Cen MT" w:cstheme="minorBidi"/>
          <w:sz w:val="24"/>
          <w:szCs w:val="24"/>
        </w:rPr>
        <w:t xml:space="preserve">“Cover the Floor” Task: </w:t>
      </w:r>
      <w:hyperlink r:id="rId22" w:history="1">
        <w:r w:rsidRPr="000A3CBB">
          <w:rPr>
            <w:rStyle w:val="Hyperlink"/>
            <w:rFonts w:ascii="Tw Cen MT" w:eastAsiaTheme="minorHAnsi" w:hAnsi="Tw Cen MT" w:cstheme="minorBidi"/>
            <w:sz w:val="24"/>
            <w:szCs w:val="24"/>
          </w:rPr>
          <w:t>http://gfletchy.com/cover-the-floor/</w:t>
        </w:r>
      </w:hyperlink>
    </w:p>
    <w:p w:rsidR="002460F9" w:rsidRDefault="00600FFA" w:rsidP="00F9475F">
      <w:pPr>
        <w:rPr>
          <w:rFonts w:ascii="Tw Cen MT" w:eastAsiaTheme="minorHAnsi" w:hAnsi="Tw Cen MT" w:cstheme="minorBidi"/>
          <w:sz w:val="24"/>
          <w:szCs w:val="24"/>
        </w:rPr>
      </w:pPr>
      <w:r>
        <w:rPr>
          <w:rFonts w:ascii="Tw Cen MT" w:eastAsiaTheme="minorHAnsi" w:hAnsi="Tw Cen MT" w:cstheme="minorBidi"/>
          <w:sz w:val="24"/>
          <w:szCs w:val="24"/>
        </w:rPr>
        <w:t xml:space="preserve">Module Assessments: </w:t>
      </w:r>
      <w:hyperlink r:id="rId23" w:history="1">
        <w:r w:rsidRPr="000A3CBB">
          <w:rPr>
            <w:rStyle w:val="Hyperlink"/>
            <w:rFonts w:ascii="Tw Cen MT" w:eastAsiaTheme="minorHAnsi" w:hAnsi="Tw Cen MT" w:cstheme="minorBidi"/>
            <w:sz w:val="24"/>
            <w:szCs w:val="24"/>
          </w:rPr>
          <w:t>https://www.engageny.org/resource/grade-2-mathematics-module-6</w:t>
        </w:r>
      </w:hyperlink>
    </w:p>
    <w:p w:rsidR="00600FFA" w:rsidRDefault="00600FFA" w:rsidP="00F9475F">
      <w:pPr>
        <w:rPr>
          <w:rFonts w:ascii="Tw Cen MT" w:eastAsiaTheme="minorHAnsi" w:hAnsi="Tw Cen MT" w:cstheme="minorBidi"/>
          <w:sz w:val="24"/>
          <w:szCs w:val="24"/>
        </w:rPr>
      </w:pPr>
    </w:p>
    <w:p w:rsidR="00F9475F" w:rsidRDefault="00F9475F" w:rsidP="00F9475F">
      <w:pPr>
        <w:rPr>
          <w:rFonts w:ascii="Tw Cen MT" w:hAnsi="Tw Cen MT"/>
          <w:sz w:val="24"/>
          <w:szCs w:val="24"/>
        </w:rPr>
      </w:pPr>
    </w:p>
    <w:p w:rsidR="00F9475F" w:rsidRPr="006163A6" w:rsidRDefault="00F9475F" w:rsidP="00F9475F">
      <w:pPr>
        <w:rPr>
          <w:rFonts w:ascii="Tw Cen MT" w:hAnsi="Tw Cen MT"/>
          <w:sz w:val="28"/>
          <w:szCs w:val="28"/>
        </w:rPr>
      </w:pPr>
    </w:p>
    <w:sectPr w:rsidR="00F9475F" w:rsidRPr="006163A6" w:rsidSect="00641800">
      <w:footerReference w:type="default" r:id="rId24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87" w:rsidRDefault="00980C87" w:rsidP="008C3690">
      <w:pPr>
        <w:spacing w:after="0" w:line="240" w:lineRule="auto"/>
      </w:pPr>
      <w:r>
        <w:separator/>
      </w:r>
    </w:p>
  </w:endnote>
  <w:endnote w:type="continuationSeparator" w:id="0">
    <w:p w:rsidR="00980C87" w:rsidRDefault="00980C87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38" w:rsidRDefault="00CD1806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266DA100" wp14:editId="56C64D19">
          <wp:simplePos x="0" y="0"/>
          <wp:positionH relativeFrom="column">
            <wp:posOffset>7689850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2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10889898" wp14:editId="6352B0E5">
          <wp:extent cx="758825" cy="146685"/>
          <wp:effectExtent l="19050" t="0" r="3175" b="0"/>
          <wp:docPr id="1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3738">
      <w:br/>
      <w:t xml:space="preserve">Pacing Guides by </w:t>
    </w:r>
    <w:hyperlink r:id="rId4" w:history="1">
      <w:r w:rsidR="00DE3738">
        <w:rPr>
          <w:rStyle w:val="Hyperlink"/>
        </w:rPr>
        <w:t>FWPS</w:t>
      </w:r>
    </w:hyperlink>
    <w:r w:rsidR="00DE3738">
      <w:t xml:space="preserve"> is licensed under a </w:t>
    </w:r>
    <w:hyperlink r:id="rId5" w:history="1">
      <w:r w:rsidR="00DE3738">
        <w:rPr>
          <w:rStyle w:val="Hyperlink"/>
        </w:rPr>
        <w:t>Creative Commons Attribution-NonCommercial 4.0 International License</w:t>
      </w:r>
    </w:hyperlink>
    <w:r w:rsidR="00DE3738">
      <w:t>.</w:t>
    </w:r>
    <w:r w:rsidR="00DE3738">
      <w:br/>
      <w:t xml:space="preserve">Based on a work at </w:t>
    </w:r>
    <w:hyperlink r:id="rId6" w:history="1">
      <w:r w:rsidR="00DE3738">
        <w:rPr>
          <w:rStyle w:val="Hyperlink"/>
        </w:rPr>
        <w:t>www.engageny.org, www.smarterbalanced.org and the CCSS Progression Documents</w:t>
      </w:r>
    </w:hyperlink>
    <w:r w:rsidR="00DE3738"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87" w:rsidRDefault="00980C87" w:rsidP="008C3690">
      <w:pPr>
        <w:spacing w:after="0" w:line="240" w:lineRule="auto"/>
      </w:pPr>
      <w:r>
        <w:separator/>
      </w:r>
    </w:p>
  </w:footnote>
  <w:footnote w:type="continuationSeparator" w:id="0">
    <w:p w:rsidR="00980C87" w:rsidRDefault="00980C87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815D4"/>
    <w:multiLevelType w:val="hybridMultilevel"/>
    <w:tmpl w:val="4E0A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82CFF"/>
    <w:multiLevelType w:val="hybridMultilevel"/>
    <w:tmpl w:val="CD84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47A87"/>
    <w:multiLevelType w:val="hybridMultilevel"/>
    <w:tmpl w:val="C2C46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E6010"/>
    <w:multiLevelType w:val="hybridMultilevel"/>
    <w:tmpl w:val="0CFA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84FBD"/>
    <w:rsid w:val="000B710C"/>
    <w:rsid w:val="000F454A"/>
    <w:rsid w:val="001021C4"/>
    <w:rsid w:val="00163235"/>
    <w:rsid w:val="00220BC3"/>
    <w:rsid w:val="002460F9"/>
    <w:rsid w:val="00292978"/>
    <w:rsid w:val="00293AA0"/>
    <w:rsid w:val="00315936"/>
    <w:rsid w:val="00370D55"/>
    <w:rsid w:val="005F7E27"/>
    <w:rsid w:val="00600FFA"/>
    <w:rsid w:val="006163A6"/>
    <w:rsid w:val="00641800"/>
    <w:rsid w:val="006554B6"/>
    <w:rsid w:val="00681089"/>
    <w:rsid w:val="007173A8"/>
    <w:rsid w:val="00741C67"/>
    <w:rsid w:val="007B5A97"/>
    <w:rsid w:val="00860A71"/>
    <w:rsid w:val="0088694A"/>
    <w:rsid w:val="008C3690"/>
    <w:rsid w:val="00910513"/>
    <w:rsid w:val="00980C87"/>
    <w:rsid w:val="00984995"/>
    <w:rsid w:val="00A21572"/>
    <w:rsid w:val="00A45741"/>
    <w:rsid w:val="00A561EF"/>
    <w:rsid w:val="00B4039D"/>
    <w:rsid w:val="00B5725F"/>
    <w:rsid w:val="00B87E5D"/>
    <w:rsid w:val="00B94BAF"/>
    <w:rsid w:val="00BF6688"/>
    <w:rsid w:val="00C8427A"/>
    <w:rsid w:val="00CD1806"/>
    <w:rsid w:val="00D60A59"/>
    <w:rsid w:val="00D60B5C"/>
    <w:rsid w:val="00D92353"/>
    <w:rsid w:val="00D97ACF"/>
    <w:rsid w:val="00DA3D03"/>
    <w:rsid w:val="00DD6B76"/>
    <w:rsid w:val="00DE3738"/>
    <w:rsid w:val="00E56443"/>
    <w:rsid w:val="00EB3B99"/>
    <w:rsid w:val="00EC4F0A"/>
    <w:rsid w:val="00EE3AFD"/>
    <w:rsid w:val="00F20E01"/>
    <w:rsid w:val="00F9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eastAsia="Myriad Pro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eastAsia="Myriad Pro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</w:pPr>
    <w:rPr>
      <w:rFonts w:eastAsia="Myriad Pro" w:cs="Myriad Pro"/>
      <w:color w:val="231F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947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eastAsia="Myriad Pro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eastAsia="Myriad Pro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</w:pPr>
    <w:rPr>
      <w:rFonts w:eastAsia="Myriad Pro" w:cs="Myriad Pro"/>
      <w:color w:val="231F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947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engageny.org/resource/grade-2-mathematics-module-5" TargetMode="External"/><Relationship Id="rId18" Type="http://schemas.openxmlformats.org/officeDocument/2006/relationships/hyperlink" Target="http://www.insidemathematics.org/assets/problems-of-the-month/game%20show.pd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insidemathematics.org/assets/common-core-math-tasks/sheep%20and%20ducks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engageny.org/resource/grade-2-mathematics-module-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://www.insidemathematics.org/assets/problems-of-the-month/game%20show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fletchy.com/cover-the-floor/%2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s://www.engageny.org/resource/grade-2-mathematics-module-6" TargetMode="External"/><Relationship Id="rId10" Type="http://schemas.openxmlformats.org/officeDocument/2006/relationships/hyperlink" Target="http://www.insidemathematics.org/assets/problems-of-the-month/the%20wheel%20shop.pdf" TargetMode="External"/><Relationship Id="rId19" Type="http://schemas.openxmlformats.org/officeDocument/2006/relationships/hyperlink" Target="http://www.insidemathematics.org/assets/problems-of-the-month/the%20wheel%20shop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://www.insidemathematics.org/assets/common-core-math-tasks/sheep%20and%20ducks.pdf" TargetMode="External"/><Relationship Id="rId22" Type="http://schemas.openxmlformats.org/officeDocument/2006/relationships/hyperlink" Target="http://gfletchy.com/cover-the-floor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5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2015-07-24T18:22:00Z</cp:lastPrinted>
  <dcterms:created xsi:type="dcterms:W3CDTF">2015-07-27T21:01:00Z</dcterms:created>
  <dcterms:modified xsi:type="dcterms:W3CDTF">2015-07-27T21:01:00Z</dcterms:modified>
</cp:coreProperties>
</file>